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BCED9" w14:textId="77777777" w:rsidR="005F749E" w:rsidRDefault="005F749E">
      <w:pPr>
        <w:ind w:left="3960"/>
        <w:jc w:val="both"/>
        <w:rPr>
          <w:rFonts w:asciiTheme="minorHAnsi" w:hAnsiTheme="minorHAnsi"/>
        </w:rPr>
      </w:pPr>
    </w:p>
    <w:p w14:paraId="725B0DB5" w14:textId="77777777" w:rsidR="005F749E" w:rsidRDefault="005F749E">
      <w:pPr>
        <w:jc w:val="center"/>
        <w:rPr>
          <w:rFonts w:ascii="Calibri" w:hAnsi="Calibri" w:cs="Calibri"/>
          <w:b/>
        </w:rPr>
      </w:pPr>
    </w:p>
    <w:p w14:paraId="2A29BF68" w14:textId="77777777" w:rsidR="005F749E" w:rsidRDefault="005F749E">
      <w:pPr>
        <w:jc w:val="center"/>
        <w:rPr>
          <w:rFonts w:ascii="Calibri" w:hAnsi="Calibri" w:cs="Calibri"/>
          <w:b/>
        </w:rPr>
      </w:pPr>
    </w:p>
    <w:p w14:paraId="422FE939" w14:textId="77777777" w:rsidR="005F749E" w:rsidRDefault="005F749E">
      <w:pPr>
        <w:jc w:val="center"/>
        <w:rPr>
          <w:rFonts w:ascii="Calibri" w:hAnsi="Calibri" w:cs="Calibri"/>
          <w:b/>
        </w:rPr>
      </w:pPr>
    </w:p>
    <w:p w14:paraId="49C72F89" w14:textId="77777777" w:rsidR="005F749E" w:rsidRDefault="005F749E">
      <w:pPr>
        <w:jc w:val="center"/>
        <w:rPr>
          <w:rFonts w:ascii="Calibri" w:hAnsi="Calibri" w:cs="Calibri"/>
          <w:b/>
        </w:rPr>
      </w:pPr>
    </w:p>
    <w:p w14:paraId="1EA0CCEE" w14:textId="4312F82A" w:rsidR="005F749E" w:rsidRDefault="002305B4">
      <w:pPr>
        <w:pStyle w:val="P68B1DB1-Normal1"/>
        <w:jc w:val="center"/>
      </w:pPr>
      <w:r>
        <w:t>DECLARATION</w:t>
      </w:r>
    </w:p>
    <w:p w14:paraId="19E27944" w14:textId="77777777" w:rsidR="005F749E" w:rsidRDefault="005F749E">
      <w:pPr>
        <w:jc w:val="center"/>
        <w:rPr>
          <w:rFonts w:ascii="Calibri" w:hAnsi="Calibri" w:cs="Calibri"/>
          <w:b/>
        </w:rPr>
      </w:pPr>
    </w:p>
    <w:p w14:paraId="2052DF07" w14:textId="77777777" w:rsidR="005F749E" w:rsidRDefault="005F749E">
      <w:pPr>
        <w:rPr>
          <w:rFonts w:ascii="Calibri" w:hAnsi="Calibri" w:cs="Calibri"/>
        </w:rPr>
      </w:pPr>
    </w:p>
    <w:p w14:paraId="2642C14C" w14:textId="77777777" w:rsidR="005F749E" w:rsidRDefault="005F749E">
      <w:pPr>
        <w:rPr>
          <w:rFonts w:ascii="Calibri" w:hAnsi="Calibri" w:cs="Calibri"/>
        </w:rPr>
      </w:pPr>
    </w:p>
    <w:p w14:paraId="69FE4B76" w14:textId="7D92856B" w:rsidR="005F749E" w:rsidRDefault="002305B4">
      <w:pPr>
        <w:pStyle w:val="P68B1DB1-BodyTextIndent22"/>
        <w:spacing w:line="360" w:lineRule="auto"/>
        <w:jc w:val="both"/>
      </w:pPr>
      <w:r>
        <w:t xml:space="preserve">I, the undersigned, </w:t>
      </w:r>
      <w:r>
        <w:rPr>
          <w:highlight w:val="yellow"/>
        </w:rPr>
        <w:t>(name)</w:t>
      </w:r>
      <w:r>
        <w:t xml:space="preserve">, bearer of ID document no. </w:t>
      </w:r>
      <w:r>
        <w:rPr>
          <w:highlight w:val="yellow"/>
        </w:rPr>
        <w:t xml:space="preserve">XXXXXX, </w:t>
      </w:r>
      <w:r w:rsidRPr="002305B4">
        <w:t xml:space="preserve">with the expiry date of  </w:t>
      </w:r>
      <w:r>
        <w:rPr>
          <w:highlight w:val="yellow"/>
        </w:rPr>
        <w:t>XX/XX/20XX,</w:t>
      </w:r>
      <w:r>
        <w:t xml:space="preserve"> and candidate to the position of Assistant/Associate/Full professor, in the disciplinary area of </w:t>
      </w:r>
      <w:r>
        <w:rPr>
          <w:highlight w:val="yellow"/>
        </w:rPr>
        <w:t>XXXXX,</w:t>
      </w:r>
      <w:r>
        <w:t xml:space="preserve"> subarea of </w:t>
      </w:r>
      <w:r>
        <w:rPr>
          <w:highlight w:val="yellow"/>
        </w:rPr>
        <w:t>XXXX</w:t>
      </w:r>
      <w:r>
        <w:t xml:space="preserve">, hereby declare upon honour that I am aware of the nature and specific purposes of Universidade Católica Portuguesa, detailed in Article 12, paragraph 1 of UCP's Teaching Career Statutes. </w:t>
      </w:r>
    </w:p>
    <w:p w14:paraId="5BA1D950" w14:textId="77777777" w:rsidR="005F749E" w:rsidRDefault="005F749E">
      <w:pPr>
        <w:pStyle w:val="BodyTextIndent2"/>
        <w:spacing w:after="0" w:line="360" w:lineRule="auto"/>
        <w:ind w:left="0" w:firstLine="437"/>
        <w:jc w:val="both"/>
        <w:rPr>
          <w:rFonts w:ascii="Calibri" w:hAnsi="Calibri" w:cs="Calibri"/>
        </w:rPr>
      </w:pPr>
    </w:p>
    <w:p w14:paraId="7BF92F4A" w14:textId="77777777" w:rsidR="005F749E" w:rsidRDefault="005F749E">
      <w:pPr>
        <w:spacing w:line="360" w:lineRule="auto"/>
        <w:ind w:firstLine="284"/>
        <w:jc w:val="both"/>
        <w:rPr>
          <w:rFonts w:ascii="Calibri" w:hAnsi="Calibri" w:cs="Calibri"/>
        </w:rPr>
      </w:pPr>
    </w:p>
    <w:p w14:paraId="219829CA" w14:textId="6F10269C" w:rsidR="005F749E" w:rsidRDefault="002305B4">
      <w:pPr>
        <w:pStyle w:val="P68B1DB1-Normal3"/>
        <w:spacing w:line="360" w:lineRule="auto"/>
        <w:ind w:firstLine="283"/>
        <w:jc w:val="both"/>
      </w:pPr>
      <w:r>
        <w:t xml:space="preserve">Lisbon, </w:t>
      </w:r>
      <w:r>
        <w:rPr>
          <w:highlight w:val="yellow"/>
        </w:rPr>
        <w:t>X</w:t>
      </w:r>
      <w:r>
        <w:t xml:space="preserve"> of </w:t>
      </w:r>
      <w:r>
        <w:rPr>
          <w:highlight w:val="yellow"/>
        </w:rPr>
        <w:t>XXXX</w:t>
      </w:r>
      <w:r>
        <w:t xml:space="preserve"> of</w:t>
      </w:r>
      <w:r>
        <w:rPr>
          <w:highlight w:val="yellow"/>
        </w:rPr>
        <w:t xml:space="preserve"> 202X</w:t>
      </w:r>
      <w:r>
        <w:t>.</w:t>
      </w:r>
    </w:p>
    <w:p w14:paraId="6587E041" w14:textId="77777777" w:rsidR="005F749E" w:rsidRDefault="005F749E">
      <w:pPr>
        <w:spacing w:line="360" w:lineRule="auto"/>
        <w:ind w:firstLine="284"/>
        <w:jc w:val="both"/>
        <w:rPr>
          <w:rFonts w:asciiTheme="minorHAnsi" w:hAnsiTheme="minorHAnsi"/>
        </w:rPr>
      </w:pPr>
    </w:p>
    <w:p w14:paraId="0D067764" w14:textId="77777777" w:rsidR="005F749E" w:rsidRDefault="005F749E">
      <w:pPr>
        <w:spacing w:line="360" w:lineRule="auto"/>
        <w:jc w:val="both"/>
        <w:rPr>
          <w:rFonts w:asciiTheme="minorHAnsi" w:hAnsiTheme="minorHAnsi"/>
        </w:rPr>
      </w:pPr>
    </w:p>
    <w:p w14:paraId="4C1EDF1D" w14:textId="77777777" w:rsidR="005F749E" w:rsidRDefault="005F749E">
      <w:pPr>
        <w:spacing w:line="360" w:lineRule="auto"/>
        <w:jc w:val="both"/>
        <w:rPr>
          <w:rFonts w:asciiTheme="minorHAnsi" w:hAnsiTheme="minorHAnsi"/>
        </w:rPr>
      </w:pPr>
    </w:p>
    <w:p w14:paraId="576246AE" w14:textId="270B4552" w:rsidR="005F749E" w:rsidRDefault="002305B4">
      <w:pPr>
        <w:pStyle w:val="P68B1DB1-Normal4"/>
        <w:tabs>
          <w:tab w:val="center" w:pos="5103"/>
        </w:tabs>
        <w:spacing w:line="360" w:lineRule="auto"/>
        <w:ind w:firstLine="284"/>
        <w:jc w:val="both"/>
      </w:pPr>
      <w:r>
        <w:tab/>
      </w:r>
      <w:r>
        <w:t>The Candidate</w:t>
      </w:r>
    </w:p>
    <w:p w14:paraId="703E77AC" w14:textId="77777777" w:rsidR="005F749E" w:rsidRDefault="005F749E">
      <w:pPr>
        <w:tabs>
          <w:tab w:val="center" w:pos="5103"/>
        </w:tabs>
        <w:spacing w:line="360" w:lineRule="auto"/>
        <w:jc w:val="both"/>
        <w:rPr>
          <w:rFonts w:asciiTheme="minorHAnsi" w:hAnsiTheme="minorHAnsi"/>
        </w:rPr>
      </w:pPr>
    </w:p>
    <w:p w14:paraId="2781E1FE" w14:textId="77777777" w:rsidR="005F749E" w:rsidRDefault="005F749E">
      <w:pPr>
        <w:tabs>
          <w:tab w:val="center" w:pos="5103"/>
        </w:tabs>
        <w:spacing w:line="360" w:lineRule="auto"/>
        <w:jc w:val="both"/>
        <w:rPr>
          <w:rFonts w:asciiTheme="minorHAnsi" w:hAnsiTheme="minorHAnsi"/>
        </w:rPr>
      </w:pPr>
    </w:p>
    <w:p w14:paraId="3CC7A551" w14:textId="791546AA" w:rsidR="005F749E" w:rsidRDefault="002305B4">
      <w:pPr>
        <w:pStyle w:val="P68B1DB1-Normal4"/>
        <w:tabs>
          <w:tab w:val="center" w:pos="5103"/>
        </w:tabs>
        <w:spacing w:line="360" w:lineRule="auto"/>
        <w:jc w:val="both"/>
      </w:pPr>
      <w:r>
        <w:tab/>
        <w:t>____________________________________</w:t>
      </w:r>
    </w:p>
    <w:p w14:paraId="521DD84F" w14:textId="77777777" w:rsidR="005F749E" w:rsidRDefault="005F749E">
      <w:pPr>
        <w:pStyle w:val="Subtitle"/>
        <w:tabs>
          <w:tab w:val="center" w:pos="5103"/>
        </w:tabs>
        <w:spacing w:line="360" w:lineRule="auto"/>
        <w:jc w:val="both"/>
        <w:rPr>
          <w:rFonts w:asciiTheme="minorHAnsi" w:hAnsiTheme="minorHAnsi"/>
          <w:b w:val="0"/>
          <w:sz w:val="24"/>
        </w:rPr>
      </w:pPr>
    </w:p>
    <w:sectPr w:rsidR="005F749E">
      <w:footerReference w:type="default" r:id="rId7"/>
      <w:pgSz w:w="11906" w:h="16838" w:code="9"/>
      <w:pgMar w:top="1417" w:right="1701" w:bottom="1417" w:left="1134" w:header="76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E65F" w14:textId="77777777" w:rsidR="005F749E" w:rsidRDefault="002305B4">
      <w:r>
        <w:separator/>
      </w:r>
    </w:p>
  </w:endnote>
  <w:endnote w:type="continuationSeparator" w:id="0">
    <w:p w14:paraId="6FFACA83" w14:textId="77777777" w:rsidR="005F749E" w:rsidRDefault="0023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 Condensed Light">
    <w:altName w:val="Corbel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04BD" w14:textId="77777777" w:rsidR="005F749E" w:rsidRDefault="005F749E">
    <w:pPr>
      <w:pStyle w:val="Footer"/>
      <w:ind w:left="-1134" w:right="-454"/>
      <w:jc w:val="center"/>
      <w:rPr>
        <w:rFonts w:ascii="Open Sans Condensed Light" w:eastAsiaTheme="minorHAnsi" w:hAnsi="Open Sans Condensed Light" w:cs="Open Sans Condensed Light"/>
        <w:b/>
        <w:color w:val="003059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03E44" w14:textId="77777777" w:rsidR="005F749E" w:rsidRDefault="002305B4">
      <w:r>
        <w:separator/>
      </w:r>
    </w:p>
  </w:footnote>
  <w:footnote w:type="continuationSeparator" w:id="0">
    <w:p w14:paraId="1E9C3785" w14:textId="77777777" w:rsidR="005F749E" w:rsidRDefault="002305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D6"/>
    <w:rsid w:val="000D0359"/>
    <w:rsid w:val="000F1051"/>
    <w:rsid w:val="00154776"/>
    <w:rsid w:val="00177DA9"/>
    <w:rsid w:val="00185242"/>
    <w:rsid w:val="001D69CF"/>
    <w:rsid w:val="001E311E"/>
    <w:rsid w:val="002305B4"/>
    <w:rsid w:val="00243754"/>
    <w:rsid w:val="00256B84"/>
    <w:rsid w:val="002A176F"/>
    <w:rsid w:val="002A2B5D"/>
    <w:rsid w:val="002A4DB6"/>
    <w:rsid w:val="002D3822"/>
    <w:rsid w:val="003065BE"/>
    <w:rsid w:val="003261D7"/>
    <w:rsid w:val="00355454"/>
    <w:rsid w:val="003554A4"/>
    <w:rsid w:val="003564D6"/>
    <w:rsid w:val="003B2CA8"/>
    <w:rsid w:val="003E625E"/>
    <w:rsid w:val="003F2170"/>
    <w:rsid w:val="00471AF0"/>
    <w:rsid w:val="00490A9B"/>
    <w:rsid w:val="004F1929"/>
    <w:rsid w:val="0056331F"/>
    <w:rsid w:val="005C7A39"/>
    <w:rsid w:val="005F287C"/>
    <w:rsid w:val="005F749E"/>
    <w:rsid w:val="006016E0"/>
    <w:rsid w:val="0060380F"/>
    <w:rsid w:val="006472EF"/>
    <w:rsid w:val="006A7021"/>
    <w:rsid w:val="006B6E81"/>
    <w:rsid w:val="006C1F25"/>
    <w:rsid w:val="006C3E89"/>
    <w:rsid w:val="007904ED"/>
    <w:rsid w:val="00877484"/>
    <w:rsid w:val="00903E5B"/>
    <w:rsid w:val="00963FD4"/>
    <w:rsid w:val="009A0737"/>
    <w:rsid w:val="009B658A"/>
    <w:rsid w:val="009D22D5"/>
    <w:rsid w:val="00A053D6"/>
    <w:rsid w:val="00A21F08"/>
    <w:rsid w:val="00A51536"/>
    <w:rsid w:val="00B02D45"/>
    <w:rsid w:val="00B07D03"/>
    <w:rsid w:val="00B1795E"/>
    <w:rsid w:val="00B26E17"/>
    <w:rsid w:val="00B73A6C"/>
    <w:rsid w:val="00B82503"/>
    <w:rsid w:val="00BA7382"/>
    <w:rsid w:val="00BA7EF0"/>
    <w:rsid w:val="00C26564"/>
    <w:rsid w:val="00C860D3"/>
    <w:rsid w:val="00CA721F"/>
    <w:rsid w:val="00CC4A6B"/>
    <w:rsid w:val="00CE4909"/>
    <w:rsid w:val="00CF7A81"/>
    <w:rsid w:val="00D20114"/>
    <w:rsid w:val="00D3738B"/>
    <w:rsid w:val="00D51119"/>
    <w:rsid w:val="00D952C4"/>
    <w:rsid w:val="00E07063"/>
    <w:rsid w:val="00E13908"/>
    <w:rsid w:val="00E53CEF"/>
    <w:rsid w:val="00EA4F6A"/>
    <w:rsid w:val="00EB2DC1"/>
    <w:rsid w:val="00F73812"/>
    <w:rsid w:val="00FC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BBE8BCF"/>
  <w15:docId w15:val="{C4F05229-0B40-484E-AB37-52940B80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D6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A053D6"/>
    <w:pPr>
      <w:keepNext/>
      <w:ind w:left="-108" w:right="-160"/>
      <w:outlineLvl w:val="0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053D6"/>
    <w:rPr>
      <w:rFonts w:ascii="Times New Roman" w:eastAsia="Times New Roman" w:hAnsi="Times New Roman" w:cs="Times New Roman"/>
      <w:b/>
      <w:sz w:val="16"/>
    </w:rPr>
  </w:style>
  <w:style w:type="paragraph" w:styleId="Header">
    <w:name w:val="header"/>
    <w:basedOn w:val="Normal"/>
    <w:link w:val="HeaderChar"/>
    <w:uiPriority w:val="99"/>
    <w:unhideWhenUsed/>
    <w:rsid w:val="00A053D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53D6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nhideWhenUsed/>
    <w:rsid w:val="00A053D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53D6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3D6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3D6"/>
    <w:rPr>
      <w:rFonts w:ascii="Tahoma" w:eastAsia="Times New Roman" w:hAnsi="Tahoma" w:cs="Tahoma"/>
      <w:sz w:val="16"/>
    </w:rPr>
  </w:style>
  <w:style w:type="character" w:styleId="Hyperlink">
    <w:name w:val="Hyperlink"/>
    <w:basedOn w:val="DefaultParagraphFont"/>
    <w:uiPriority w:val="99"/>
    <w:unhideWhenUsed/>
    <w:rsid w:val="00963FD4"/>
    <w:rPr>
      <w:color w:val="0000FF" w:themeColor="hyperlink"/>
      <w:u w:val="single"/>
    </w:rPr>
  </w:style>
  <w:style w:type="paragraph" w:styleId="Subtitle">
    <w:name w:val="Subtitle"/>
    <w:basedOn w:val="Normal"/>
    <w:link w:val="SubtitleChar"/>
    <w:qFormat/>
    <w:rsid w:val="003065BE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rsid w:val="003065BE"/>
    <w:rPr>
      <w:rFonts w:ascii="Times New Roman" w:eastAsia="Times New Roman" w:hAnsi="Times New Roman" w:cs="Times New Roman"/>
      <w:b/>
      <w:sz w:val="26"/>
    </w:rPr>
  </w:style>
  <w:style w:type="paragraph" w:styleId="BodyTextIndent2">
    <w:name w:val="Body Text Indent 2"/>
    <w:basedOn w:val="Normal"/>
    <w:link w:val="BodyTextIndent2Char"/>
    <w:semiHidden/>
    <w:unhideWhenUsed/>
    <w:rsid w:val="003065BE"/>
    <w:pPr>
      <w:spacing w:after="120" w:line="480" w:lineRule="auto"/>
      <w:ind w:left="283"/>
    </w:pPr>
    <w:rPr>
      <w:rFonts w:ascii="Times" w:eastAsia="Times" w:hAnsi="Time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3065BE"/>
    <w:rPr>
      <w:rFonts w:ascii="Times" w:eastAsia="Times" w:hAnsi="Times" w:cs="Times New Roman"/>
      <w:sz w:val="24"/>
    </w:rPr>
  </w:style>
  <w:style w:type="paragraph" w:customStyle="1" w:styleId="P68B1DB1-Normal1">
    <w:name w:val="P68B1DB1-Normal1"/>
    <w:basedOn w:val="Normal"/>
    <w:rPr>
      <w:rFonts w:ascii="Calibri" w:hAnsi="Calibri" w:cs="Calibri"/>
      <w:b/>
    </w:rPr>
  </w:style>
  <w:style w:type="paragraph" w:customStyle="1" w:styleId="P68B1DB1-BodyTextIndent22">
    <w:name w:val="P68B1DB1-BodyTextIndent22"/>
    <w:basedOn w:val="BodyTextIndent2"/>
    <w:rPr>
      <w:rFonts w:ascii="Calibri" w:hAnsi="Calibri" w:cs="Calibri"/>
    </w:rPr>
  </w:style>
  <w:style w:type="paragraph" w:customStyle="1" w:styleId="P68B1DB1-Normal3">
    <w:name w:val="P68B1DB1-Normal3"/>
    <w:basedOn w:val="Normal"/>
    <w:rPr>
      <w:rFonts w:ascii="Calibri" w:hAnsi="Calibri" w:cs="Calibri"/>
    </w:rPr>
  </w:style>
  <w:style w:type="paragraph" w:customStyle="1" w:styleId="P68B1DB1-Normal4">
    <w:name w:val="P68B1DB1-Normal4"/>
    <w:basedOn w:val="Normal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C717F-2C42-4720-94A2-A76A9034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Católica Portuguesa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lidiaf</dc:creator>
  <cp:lastModifiedBy>Cassilda Alcobia Murphy</cp:lastModifiedBy>
  <cp:revision>12</cp:revision>
  <cp:lastPrinted>2017-03-03T19:26:00Z</cp:lastPrinted>
  <dcterms:created xsi:type="dcterms:W3CDTF">2024-07-08T09:31:00Z</dcterms:created>
  <dcterms:modified xsi:type="dcterms:W3CDTF">2025-05-16T10:26:00Z</dcterms:modified>
</cp:coreProperties>
</file>